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0148" w:type="dxa"/>
        <w:tblLook w:val="04A0" w:firstRow="1" w:lastRow="0" w:firstColumn="1" w:lastColumn="0" w:noHBand="0" w:noVBand="1"/>
      </w:tblPr>
      <w:tblGrid>
        <w:gridCol w:w="5763"/>
        <w:gridCol w:w="424"/>
        <w:gridCol w:w="3961"/>
      </w:tblGrid>
      <w:tr w:rsidR="00576581" w:rsidTr="00AE6BF1">
        <w:trPr>
          <w:trHeight w:val="1141"/>
        </w:trPr>
        <w:tc>
          <w:tcPr>
            <w:tcW w:w="10148" w:type="dxa"/>
            <w:gridSpan w:val="3"/>
          </w:tcPr>
          <w:p w:rsidR="00576581" w:rsidRPr="00576581" w:rsidRDefault="00576581" w:rsidP="00576581">
            <w:pPr>
              <w:rPr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      </w:t>
            </w:r>
            <w:r w:rsidR="003C41D9">
              <w:rPr>
                <w:noProof/>
                <w:sz w:val="23"/>
                <w:szCs w:val="23"/>
              </w:rPr>
              <w:drawing>
                <wp:inline distT="0" distB="0" distL="0" distR="0" wp14:anchorId="33AFE103" wp14:editId="7D5811F1">
                  <wp:extent cx="577970" cy="480688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27" cy="48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          </w:t>
            </w:r>
            <w:proofErr w:type="spellStart"/>
            <w:r w:rsidRPr="00576581">
              <w:rPr>
                <w:b/>
                <w:bCs/>
                <w:color w:val="000000"/>
                <w:sz w:val="40"/>
                <w:szCs w:val="40"/>
              </w:rPr>
              <w:t>Dorthealyst</w:t>
            </w:r>
            <w:proofErr w:type="spellEnd"/>
            <w:r w:rsidRPr="00576581">
              <w:rPr>
                <w:b/>
                <w:bCs/>
                <w:color w:val="000000"/>
                <w:sz w:val="40"/>
                <w:szCs w:val="40"/>
              </w:rPr>
              <w:t xml:space="preserve"> d. 2</w:t>
            </w:r>
            <w:r w:rsidR="00AE6BF1">
              <w:rPr>
                <w:b/>
                <w:bCs/>
                <w:color w:val="000000"/>
                <w:sz w:val="40"/>
                <w:szCs w:val="40"/>
              </w:rPr>
              <w:t>1</w:t>
            </w:r>
            <w:r w:rsidRPr="00576581">
              <w:rPr>
                <w:b/>
                <w:bCs/>
                <w:color w:val="000000"/>
                <w:sz w:val="40"/>
                <w:szCs w:val="40"/>
              </w:rPr>
              <w:t>. april 201</w:t>
            </w:r>
            <w:r w:rsidR="00AE6BF1">
              <w:rPr>
                <w:b/>
                <w:bCs/>
                <w:color w:val="000000"/>
                <w:sz w:val="40"/>
                <w:szCs w:val="40"/>
              </w:rPr>
              <w:t>8</w:t>
            </w:r>
            <w:r w:rsidR="003C41D9">
              <w:rPr>
                <w:b/>
                <w:bCs/>
                <w:color w:val="000000"/>
                <w:sz w:val="40"/>
                <w:szCs w:val="40"/>
              </w:rPr>
              <w:t xml:space="preserve">     </w:t>
            </w:r>
            <w:r w:rsidR="00C569B5">
              <w:rPr>
                <w:b/>
                <w:bCs/>
                <w:color w:val="000000"/>
                <w:sz w:val="40"/>
                <w:szCs w:val="40"/>
              </w:rPr>
              <w:t xml:space="preserve">  </w:t>
            </w:r>
            <w:r w:rsidR="003C41D9">
              <w:rPr>
                <w:b/>
                <w:bCs/>
                <w:color w:val="000000"/>
                <w:sz w:val="40"/>
                <w:szCs w:val="40"/>
              </w:rPr>
              <w:t xml:space="preserve">  </w:t>
            </w:r>
            <w:r w:rsidRPr="00576581"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3C41D9">
              <w:rPr>
                <w:noProof/>
                <w:sz w:val="23"/>
                <w:szCs w:val="23"/>
              </w:rPr>
              <w:drawing>
                <wp:inline distT="0" distB="0" distL="0" distR="0" wp14:anchorId="58FD73E6" wp14:editId="0E54297B">
                  <wp:extent cx="577970" cy="480688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27" cy="48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581" w:rsidRDefault="00576581" w:rsidP="003C41D9">
            <w:pPr>
              <w:pStyle w:val="Default"/>
            </w:pPr>
            <w:r>
              <w:rPr>
                <w:color w:val="auto"/>
                <w:sz w:val="23"/>
                <w:szCs w:val="23"/>
              </w:rPr>
              <w:tab/>
              <w:t xml:space="preserve">    </w:t>
            </w:r>
            <w:r w:rsidR="00A97BCC">
              <w:rPr>
                <w:color w:val="auto"/>
                <w:sz w:val="23"/>
                <w:szCs w:val="23"/>
              </w:rPr>
              <w:t xml:space="preserve">                          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Plageskue og </w:t>
            </w:r>
            <w:r w:rsidR="00A97BCC">
              <w:rPr>
                <w:b/>
                <w:bCs/>
                <w:sz w:val="28"/>
                <w:szCs w:val="28"/>
              </w:rPr>
              <w:t xml:space="preserve">Hingsteparade                                 </w:t>
            </w:r>
          </w:p>
        </w:tc>
      </w:tr>
      <w:tr w:rsidR="00576581" w:rsidTr="00A63367">
        <w:trPr>
          <w:trHeight w:val="623"/>
        </w:trPr>
        <w:tc>
          <w:tcPr>
            <w:tcW w:w="5763" w:type="dxa"/>
          </w:tcPr>
          <w:p w:rsidR="00576581" w:rsidRPr="00576581" w:rsidRDefault="00576581" w:rsidP="00576581">
            <w:pPr>
              <w:rPr>
                <w:b/>
              </w:rPr>
            </w:pPr>
            <w:r w:rsidRPr="00576581">
              <w:rPr>
                <w:b/>
              </w:rPr>
              <w:t xml:space="preserve">Tilmeldingsskema </w:t>
            </w:r>
          </w:p>
          <w:p w:rsidR="00576581" w:rsidRDefault="00576581" w:rsidP="00576581">
            <w:r w:rsidRPr="00576581">
              <w:rPr>
                <w:b/>
              </w:rPr>
              <w:t xml:space="preserve">OBS! 1 skema pr. pony </w:t>
            </w:r>
          </w:p>
        </w:tc>
        <w:tc>
          <w:tcPr>
            <w:tcW w:w="4385" w:type="dxa"/>
            <w:gridSpan w:val="2"/>
          </w:tcPr>
          <w:p w:rsidR="00576581" w:rsidRDefault="00576581" w:rsidP="00C569B5">
            <w:r w:rsidRPr="00576581">
              <w:rPr>
                <w:b/>
              </w:rPr>
              <w:t xml:space="preserve">Gebyr </w:t>
            </w:r>
            <w:r w:rsidR="00C569B5">
              <w:rPr>
                <w:b/>
              </w:rPr>
              <w:t>200</w:t>
            </w:r>
            <w:r w:rsidRPr="00576581">
              <w:rPr>
                <w:b/>
              </w:rPr>
              <w:t xml:space="preserve"> </w:t>
            </w:r>
            <w:proofErr w:type="spellStart"/>
            <w:r w:rsidRPr="00576581">
              <w:rPr>
                <w:b/>
              </w:rPr>
              <w:t>kr</w:t>
            </w:r>
            <w:proofErr w:type="spellEnd"/>
            <w:r w:rsidRPr="00576581">
              <w:rPr>
                <w:b/>
              </w:rPr>
              <w:t xml:space="preserve"> pr plag. </w:t>
            </w:r>
            <w:r w:rsidRPr="00576581">
              <w:rPr>
                <w:b/>
                <w:i/>
                <w:sz w:val="28"/>
                <w:szCs w:val="28"/>
              </w:rPr>
              <w:t>Godkendte hingste er gratis.</w:t>
            </w:r>
          </w:p>
        </w:tc>
      </w:tr>
      <w:tr w:rsidR="00576581" w:rsidTr="00A63367">
        <w:trPr>
          <w:trHeight w:val="2518"/>
        </w:trPr>
        <w:tc>
          <w:tcPr>
            <w:tcW w:w="5763" w:type="dxa"/>
          </w:tcPr>
          <w:p w:rsidR="00576581" w:rsidRDefault="00576581">
            <w:pPr>
              <w:rPr>
                <w:sz w:val="20"/>
                <w:szCs w:val="20"/>
              </w:rPr>
            </w:pPr>
            <w:r w:rsidRPr="00576581">
              <w:rPr>
                <w:sz w:val="22"/>
                <w:szCs w:val="22"/>
              </w:rPr>
              <w:t>Art: Sæt kryds           1-års hoppe:                2-års hoppe</w:t>
            </w:r>
            <w:r w:rsidRPr="00576581">
              <w:rPr>
                <w:sz w:val="20"/>
                <w:szCs w:val="20"/>
              </w:rPr>
              <w:t>:</w:t>
            </w:r>
          </w:p>
          <w:p w:rsidR="00576581" w:rsidRDefault="00576581">
            <w:pPr>
              <w:rPr>
                <w:sz w:val="20"/>
                <w:szCs w:val="20"/>
              </w:rPr>
            </w:pPr>
          </w:p>
          <w:p w:rsidR="00C569B5" w:rsidRDefault="00C569B5" w:rsidP="005765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</w:t>
            </w:r>
            <w:r w:rsidR="00576581">
              <w:rPr>
                <w:sz w:val="23"/>
                <w:szCs w:val="23"/>
              </w:rPr>
              <w:t xml:space="preserve">1-års hingst:         </w:t>
            </w:r>
            <w:r>
              <w:rPr>
                <w:sz w:val="23"/>
                <w:szCs w:val="23"/>
              </w:rPr>
              <w:t xml:space="preserve">   </w:t>
            </w:r>
            <w:r w:rsidR="00576581">
              <w:rPr>
                <w:sz w:val="23"/>
                <w:szCs w:val="23"/>
              </w:rPr>
              <w:t xml:space="preserve">  2-års hingst:         </w:t>
            </w:r>
            <w:r w:rsidR="00A97BCC">
              <w:rPr>
                <w:sz w:val="23"/>
                <w:szCs w:val="23"/>
              </w:rPr>
              <w:t xml:space="preserve">        </w:t>
            </w:r>
          </w:p>
          <w:p w:rsidR="00C569B5" w:rsidRDefault="00C569B5" w:rsidP="00576581">
            <w:pPr>
              <w:pStyle w:val="Default"/>
              <w:rPr>
                <w:sz w:val="23"/>
                <w:szCs w:val="23"/>
              </w:rPr>
            </w:pPr>
          </w:p>
          <w:p w:rsidR="00C569B5" w:rsidRDefault="00C569B5" w:rsidP="005765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1-års vallak                </w:t>
            </w:r>
            <w:r w:rsidR="00A97BCC">
              <w:rPr>
                <w:sz w:val="23"/>
                <w:szCs w:val="23"/>
              </w:rPr>
              <w:t>2-års vallak:</w:t>
            </w:r>
            <w:r w:rsidR="00576581">
              <w:rPr>
                <w:sz w:val="23"/>
                <w:szCs w:val="23"/>
              </w:rPr>
              <w:t xml:space="preserve"> </w:t>
            </w:r>
          </w:p>
          <w:p w:rsidR="00AE6BF1" w:rsidRDefault="00AE6BF1" w:rsidP="00576581">
            <w:pPr>
              <w:pStyle w:val="Default"/>
              <w:rPr>
                <w:sz w:val="23"/>
                <w:szCs w:val="23"/>
              </w:rPr>
            </w:pPr>
          </w:p>
          <w:p w:rsidR="00AE6BF1" w:rsidRDefault="00AE6BF1" w:rsidP="005765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3-års hoppe               3-års vallak</w:t>
            </w:r>
          </w:p>
          <w:p w:rsidR="00C569B5" w:rsidRDefault="00C569B5" w:rsidP="00576581">
            <w:pPr>
              <w:pStyle w:val="Default"/>
              <w:rPr>
                <w:sz w:val="23"/>
                <w:szCs w:val="23"/>
              </w:rPr>
            </w:pPr>
          </w:p>
          <w:p w:rsidR="003C41D9" w:rsidRDefault="00576581" w:rsidP="00C569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Hingst til hingsteparaden:</w:t>
            </w:r>
            <w:r w:rsidR="003C41D9">
              <w:rPr>
                <w:sz w:val="23"/>
                <w:szCs w:val="23"/>
              </w:rPr>
              <w:t>:</w:t>
            </w:r>
          </w:p>
          <w:p w:rsidR="003C41D9" w:rsidRPr="00576581" w:rsidRDefault="003C41D9" w:rsidP="00576581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2"/>
          </w:tcPr>
          <w:p w:rsidR="00576581" w:rsidRPr="00576581" w:rsidRDefault="00576581" w:rsidP="00576581">
            <w:pPr>
              <w:pStyle w:val="Default"/>
              <w:rPr>
                <w:sz w:val="22"/>
                <w:szCs w:val="22"/>
              </w:rPr>
            </w:pPr>
            <w:r w:rsidRPr="00576581">
              <w:rPr>
                <w:sz w:val="22"/>
                <w:szCs w:val="22"/>
              </w:rPr>
              <w:t xml:space="preserve">Reg.nr./stb.nr.: </w:t>
            </w:r>
          </w:p>
          <w:p w:rsidR="00576581" w:rsidRDefault="00576581" w:rsidP="00576581">
            <w:pPr>
              <w:pStyle w:val="Default"/>
            </w:pPr>
          </w:p>
          <w:p w:rsidR="00576581" w:rsidRDefault="00576581" w:rsidP="00576581">
            <w:pPr>
              <w:pStyle w:val="Default"/>
            </w:pPr>
            <w:r>
              <w:t>Farve:</w:t>
            </w:r>
          </w:p>
        </w:tc>
      </w:tr>
      <w:tr w:rsidR="00576581" w:rsidTr="00A63367">
        <w:trPr>
          <w:trHeight w:val="517"/>
        </w:trPr>
        <w:tc>
          <w:tcPr>
            <w:tcW w:w="5763" w:type="dxa"/>
          </w:tcPr>
          <w:p w:rsidR="00576581" w:rsidRDefault="00576581">
            <w:r>
              <w:t>Navn:</w:t>
            </w:r>
          </w:p>
        </w:tc>
        <w:tc>
          <w:tcPr>
            <w:tcW w:w="4385" w:type="dxa"/>
            <w:gridSpan w:val="2"/>
          </w:tcPr>
          <w:p w:rsidR="00576581" w:rsidRPr="00576581" w:rsidRDefault="00576581" w:rsidP="00576581">
            <w:pPr>
              <w:pStyle w:val="Default"/>
              <w:rPr>
                <w:sz w:val="22"/>
                <w:szCs w:val="22"/>
              </w:rPr>
            </w:pPr>
            <w:r w:rsidRPr="00576581">
              <w:rPr>
                <w:sz w:val="22"/>
                <w:szCs w:val="22"/>
              </w:rPr>
              <w:t xml:space="preserve">Reg.nr./stb.nr.: </w:t>
            </w:r>
          </w:p>
          <w:p w:rsidR="00576581" w:rsidRDefault="00576581"/>
        </w:tc>
      </w:tr>
      <w:tr w:rsidR="00576581" w:rsidTr="00A63367">
        <w:trPr>
          <w:trHeight w:val="517"/>
        </w:trPr>
        <w:tc>
          <w:tcPr>
            <w:tcW w:w="5763" w:type="dxa"/>
          </w:tcPr>
          <w:p w:rsidR="00576581" w:rsidRDefault="00576581">
            <w:r>
              <w:t>Far:</w:t>
            </w:r>
          </w:p>
        </w:tc>
        <w:tc>
          <w:tcPr>
            <w:tcW w:w="4385" w:type="dxa"/>
            <w:gridSpan w:val="2"/>
          </w:tcPr>
          <w:p w:rsidR="00576581" w:rsidRPr="00576581" w:rsidRDefault="00576581" w:rsidP="00576581">
            <w:pPr>
              <w:pStyle w:val="Default"/>
              <w:rPr>
                <w:sz w:val="22"/>
                <w:szCs w:val="22"/>
              </w:rPr>
            </w:pPr>
            <w:r w:rsidRPr="00576581">
              <w:rPr>
                <w:sz w:val="22"/>
                <w:szCs w:val="22"/>
              </w:rPr>
              <w:t xml:space="preserve">Reg.nr./stb.nr.: </w:t>
            </w:r>
          </w:p>
          <w:p w:rsidR="00576581" w:rsidRDefault="00576581"/>
        </w:tc>
      </w:tr>
      <w:tr w:rsidR="00576581" w:rsidTr="00A63367">
        <w:trPr>
          <w:trHeight w:val="517"/>
        </w:trPr>
        <w:tc>
          <w:tcPr>
            <w:tcW w:w="5763" w:type="dxa"/>
          </w:tcPr>
          <w:p w:rsidR="00576581" w:rsidRDefault="00576581">
            <w:r>
              <w:t>Mor:</w:t>
            </w:r>
          </w:p>
        </w:tc>
        <w:tc>
          <w:tcPr>
            <w:tcW w:w="4385" w:type="dxa"/>
            <w:gridSpan w:val="2"/>
          </w:tcPr>
          <w:p w:rsidR="00576581" w:rsidRPr="00576581" w:rsidRDefault="00576581" w:rsidP="00576581">
            <w:pPr>
              <w:pStyle w:val="Default"/>
              <w:rPr>
                <w:sz w:val="22"/>
                <w:szCs w:val="22"/>
              </w:rPr>
            </w:pPr>
            <w:r w:rsidRPr="00576581">
              <w:rPr>
                <w:sz w:val="22"/>
                <w:szCs w:val="22"/>
              </w:rPr>
              <w:t xml:space="preserve">Reg.nr./stb.nr.: </w:t>
            </w:r>
          </w:p>
          <w:p w:rsidR="00576581" w:rsidRDefault="00576581"/>
        </w:tc>
      </w:tr>
      <w:tr w:rsidR="00576581" w:rsidTr="00A63367">
        <w:trPr>
          <w:trHeight w:val="517"/>
        </w:trPr>
        <w:tc>
          <w:tcPr>
            <w:tcW w:w="5763" w:type="dxa"/>
          </w:tcPr>
          <w:p w:rsidR="00576581" w:rsidRDefault="00576581">
            <w:r>
              <w:t>Morfar:</w:t>
            </w:r>
          </w:p>
        </w:tc>
        <w:tc>
          <w:tcPr>
            <w:tcW w:w="4385" w:type="dxa"/>
            <w:gridSpan w:val="2"/>
          </w:tcPr>
          <w:p w:rsidR="00576581" w:rsidRPr="00576581" w:rsidRDefault="00576581" w:rsidP="00576581">
            <w:pPr>
              <w:pStyle w:val="Default"/>
              <w:rPr>
                <w:sz w:val="22"/>
                <w:szCs w:val="22"/>
              </w:rPr>
            </w:pPr>
            <w:r w:rsidRPr="00576581">
              <w:rPr>
                <w:sz w:val="22"/>
                <w:szCs w:val="22"/>
              </w:rPr>
              <w:t xml:space="preserve">Reg.nr./stb.nr.: </w:t>
            </w:r>
          </w:p>
          <w:p w:rsidR="00576581" w:rsidRDefault="00576581"/>
        </w:tc>
      </w:tr>
      <w:tr w:rsidR="00B83B7E" w:rsidTr="00AE6BF1">
        <w:trPr>
          <w:trHeight w:val="528"/>
        </w:trPr>
        <w:tc>
          <w:tcPr>
            <w:tcW w:w="10148" w:type="dxa"/>
            <w:gridSpan w:val="3"/>
          </w:tcPr>
          <w:p w:rsidR="009A746B" w:rsidRDefault="00B83B7E" w:rsidP="009A746B">
            <w:r>
              <w:t>Født:                             hos:</w:t>
            </w:r>
          </w:p>
          <w:p w:rsidR="009A746B" w:rsidRDefault="009A746B" w:rsidP="009A746B"/>
        </w:tc>
      </w:tr>
      <w:tr w:rsidR="00B83B7E" w:rsidTr="00AE6BF1">
        <w:trPr>
          <w:trHeight w:val="540"/>
        </w:trPr>
        <w:tc>
          <w:tcPr>
            <w:tcW w:w="10148" w:type="dxa"/>
            <w:gridSpan w:val="3"/>
          </w:tcPr>
          <w:p w:rsidR="00B83B7E" w:rsidRDefault="00B83B7E">
            <w:r>
              <w:t>Ejer:</w:t>
            </w:r>
          </w:p>
          <w:p w:rsidR="009A746B" w:rsidRDefault="009A746B"/>
        </w:tc>
      </w:tr>
      <w:tr w:rsidR="00B83B7E" w:rsidTr="00AE6BF1">
        <w:trPr>
          <w:trHeight w:val="540"/>
        </w:trPr>
        <w:tc>
          <w:tcPr>
            <w:tcW w:w="10148" w:type="dxa"/>
            <w:gridSpan w:val="3"/>
          </w:tcPr>
          <w:p w:rsidR="00B83B7E" w:rsidRDefault="00B83B7E">
            <w:r>
              <w:t>Adresse:</w:t>
            </w:r>
          </w:p>
          <w:p w:rsidR="009A746B" w:rsidRDefault="009A746B"/>
        </w:tc>
      </w:tr>
      <w:tr w:rsidR="00B83B7E" w:rsidTr="00AE6BF1">
        <w:trPr>
          <w:trHeight w:val="540"/>
        </w:trPr>
        <w:tc>
          <w:tcPr>
            <w:tcW w:w="10148" w:type="dxa"/>
            <w:gridSpan w:val="3"/>
          </w:tcPr>
          <w:p w:rsidR="00B83B7E" w:rsidRDefault="00B83B7E">
            <w:proofErr w:type="spellStart"/>
            <w:r>
              <w:t>Email</w:t>
            </w:r>
            <w:proofErr w:type="spellEnd"/>
            <w:r>
              <w:t>: (skal udfyldes hvis den haves)</w:t>
            </w:r>
          </w:p>
          <w:p w:rsidR="009A746B" w:rsidRDefault="009A746B"/>
        </w:tc>
      </w:tr>
      <w:tr w:rsidR="00B83B7E" w:rsidTr="00AE6BF1">
        <w:trPr>
          <w:trHeight w:val="540"/>
        </w:trPr>
        <w:tc>
          <w:tcPr>
            <w:tcW w:w="10148" w:type="dxa"/>
            <w:gridSpan w:val="3"/>
          </w:tcPr>
          <w:p w:rsidR="00B83B7E" w:rsidRDefault="00B83B7E">
            <w:proofErr w:type="spellStart"/>
            <w:r>
              <w:t>Tlf</w:t>
            </w:r>
            <w:proofErr w:type="spellEnd"/>
            <w:r>
              <w:t>:</w:t>
            </w:r>
          </w:p>
          <w:p w:rsidR="009A746B" w:rsidRDefault="009A746B"/>
        </w:tc>
      </w:tr>
      <w:tr w:rsidR="00B83B7E" w:rsidTr="00A63367">
        <w:trPr>
          <w:trHeight w:val="540"/>
        </w:trPr>
        <w:tc>
          <w:tcPr>
            <w:tcW w:w="6187" w:type="dxa"/>
            <w:gridSpan w:val="2"/>
          </w:tcPr>
          <w:p w:rsidR="00B83B7E" w:rsidRDefault="00C569B5">
            <w:r>
              <w:t>Gebyr 200</w:t>
            </w:r>
            <w:r w:rsidR="00B83B7E">
              <w:t xml:space="preserve"> kr. pr. plag</w:t>
            </w:r>
          </w:p>
          <w:p w:rsidR="009A746B" w:rsidRDefault="00C569B5" w:rsidP="00C569B5">
            <w:r>
              <w:t>Godkendte hingste til hingsteparaden er gratis</w:t>
            </w:r>
          </w:p>
        </w:tc>
        <w:tc>
          <w:tcPr>
            <w:tcW w:w="3961" w:type="dxa"/>
          </w:tcPr>
          <w:p w:rsidR="00B83B7E" w:rsidRDefault="00B83B7E">
            <w:r>
              <w:t>Kr.</w:t>
            </w:r>
          </w:p>
        </w:tc>
      </w:tr>
      <w:tr w:rsidR="00B83B7E" w:rsidTr="00AE6BF1">
        <w:trPr>
          <w:trHeight w:val="504"/>
        </w:trPr>
        <w:tc>
          <w:tcPr>
            <w:tcW w:w="10148" w:type="dxa"/>
            <w:gridSpan w:val="3"/>
          </w:tcPr>
          <w:p w:rsidR="00AE6BF1" w:rsidRDefault="00B83B7E" w:rsidP="00AE6B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Gebyr indsættes på konto</w:t>
            </w:r>
            <w:r w:rsidR="0077441A">
              <w:rPr>
                <w:sz w:val="23"/>
                <w:szCs w:val="23"/>
              </w:rPr>
              <w:t xml:space="preserve"> </w:t>
            </w:r>
            <w:proofErr w:type="spellStart"/>
            <w:r w:rsidR="0077441A">
              <w:rPr>
                <w:sz w:val="23"/>
                <w:szCs w:val="23"/>
              </w:rPr>
              <w:t>reg</w:t>
            </w:r>
            <w:proofErr w:type="spellEnd"/>
            <w:r w:rsidR="0077441A">
              <w:rPr>
                <w:sz w:val="23"/>
                <w:szCs w:val="23"/>
              </w:rPr>
              <w:t xml:space="preserve"> </w:t>
            </w:r>
            <w:r w:rsidR="0077441A"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0537 </w:t>
            </w:r>
            <w:r w:rsidR="0077441A"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konto </w:t>
            </w:r>
            <w:bookmarkStart w:id="0" w:name="_GoBack"/>
            <w:bookmarkEnd w:id="0"/>
            <w:r w:rsidR="0077441A">
              <w:rPr>
                <w:rFonts w:ascii="Segoe UI" w:hAnsi="Segoe UI" w:cs="Segoe UI"/>
                <w:color w:val="212121"/>
                <w:sz w:val="23"/>
                <w:szCs w:val="23"/>
              </w:rPr>
              <w:t>710822</w:t>
            </w:r>
            <w:r w:rsidR="0077441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</w:t>
            </w:r>
          </w:p>
          <w:p w:rsidR="00B83B7E" w:rsidRDefault="00B83B7E" w:rsidP="00B83B7E">
            <w:pPr>
              <w:pStyle w:val="Default"/>
              <w:rPr>
                <w:sz w:val="23"/>
                <w:szCs w:val="23"/>
              </w:rPr>
            </w:pPr>
          </w:p>
        </w:tc>
      </w:tr>
      <w:tr w:rsidR="00B83B7E" w:rsidTr="00AE6BF1">
        <w:trPr>
          <w:trHeight w:val="787"/>
        </w:trPr>
        <w:tc>
          <w:tcPr>
            <w:tcW w:w="10148" w:type="dxa"/>
            <w:gridSpan w:val="3"/>
          </w:tcPr>
          <w:p w:rsidR="00B83B7E" w:rsidRDefault="00B83B7E" w:rsidP="00B83B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Kopi af indbetaling </w:t>
            </w:r>
            <w:r>
              <w:rPr>
                <w:b/>
                <w:bCs/>
                <w:i/>
                <w:sz w:val="28"/>
                <w:szCs w:val="28"/>
              </w:rPr>
              <w:t xml:space="preserve">skal </w:t>
            </w:r>
            <w:r>
              <w:rPr>
                <w:b/>
                <w:i/>
                <w:sz w:val="28"/>
                <w:szCs w:val="28"/>
              </w:rPr>
              <w:t>vedlægges tilmeldingsblanketten</w:t>
            </w:r>
          </w:p>
          <w:p w:rsidR="00B83B7E" w:rsidRDefault="00B83B7E" w:rsidP="00B83B7E">
            <w:r>
              <w:rPr>
                <w:rFonts w:ascii="Verdana" w:hAnsi="Verdana" w:cs="Segoe UI"/>
                <w:b/>
                <w:i/>
                <w:color w:val="192228"/>
                <w:sz w:val="20"/>
                <w:szCs w:val="20"/>
                <w:shd w:val="clear" w:color="auto" w:fill="FFFFFF"/>
              </w:rPr>
              <w:t>Ved tilmelding af Welshplage/hingste skal der medsendes kopi af afstamning, ellers er tilmelding ikke gyldig.</w:t>
            </w:r>
          </w:p>
        </w:tc>
      </w:tr>
      <w:tr w:rsidR="00B83B7E" w:rsidRPr="00C569B5" w:rsidTr="00AE6BF1">
        <w:trPr>
          <w:trHeight w:val="3249"/>
        </w:trPr>
        <w:tc>
          <w:tcPr>
            <w:tcW w:w="10148" w:type="dxa"/>
            <w:gridSpan w:val="3"/>
          </w:tcPr>
          <w:p w:rsidR="00B83B7E" w:rsidRPr="00C569B5" w:rsidRDefault="00B83B7E" w:rsidP="00B83B7E">
            <w:pPr>
              <w:pStyle w:val="Default"/>
              <w:rPr>
                <w:color w:val="auto"/>
              </w:rPr>
            </w:pPr>
            <w:r w:rsidRPr="00C569B5">
              <w:rPr>
                <w:b/>
                <w:color w:val="auto"/>
              </w:rPr>
              <w:t>SIDSTE FRIST FOR TILMELDING ER 1</w:t>
            </w:r>
            <w:r w:rsidR="00AE6BF1">
              <w:rPr>
                <w:b/>
                <w:color w:val="auto"/>
              </w:rPr>
              <w:t>9</w:t>
            </w:r>
            <w:r w:rsidRPr="00C569B5">
              <w:rPr>
                <w:b/>
                <w:color w:val="auto"/>
              </w:rPr>
              <w:t xml:space="preserve"> marts 201</w:t>
            </w:r>
            <w:r w:rsidR="00AE6BF1">
              <w:rPr>
                <w:b/>
                <w:color w:val="auto"/>
              </w:rPr>
              <w:t>8</w:t>
            </w:r>
            <w:r w:rsidRPr="00C569B5">
              <w:rPr>
                <w:b/>
                <w:color w:val="auto"/>
              </w:rPr>
              <w:t xml:space="preserve"> </w:t>
            </w:r>
            <w:r w:rsidRPr="00C569B5">
              <w:rPr>
                <w:color w:val="auto"/>
              </w:rPr>
              <w:t xml:space="preserve">Tilmeldingsblanketten sendes/mailes til:  </w:t>
            </w:r>
            <w:proofErr w:type="spellStart"/>
            <w:r w:rsidRPr="00C569B5">
              <w:rPr>
                <w:color w:val="auto"/>
              </w:rPr>
              <w:t>Shetland</w:t>
            </w:r>
            <w:proofErr w:type="spellEnd"/>
            <w:r w:rsidRPr="00C569B5">
              <w:rPr>
                <w:color w:val="auto"/>
              </w:rPr>
              <w:t xml:space="preserve">: </w:t>
            </w:r>
            <w:r w:rsidR="00AE6BF1">
              <w:rPr>
                <w:color w:val="auto"/>
              </w:rPr>
              <w:t>hanne.bjerre@icloud.com</w:t>
            </w:r>
          </w:p>
          <w:p w:rsidR="00B83B7E" w:rsidRPr="00C569B5" w:rsidRDefault="00B83B7E" w:rsidP="00B83B7E">
            <w:pPr>
              <w:pStyle w:val="Default"/>
              <w:rPr>
                <w:color w:val="auto"/>
              </w:rPr>
            </w:pPr>
            <w:proofErr w:type="spellStart"/>
            <w:r w:rsidRPr="00C569B5">
              <w:rPr>
                <w:color w:val="auto"/>
              </w:rPr>
              <w:t>Connemara</w:t>
            </w:r>
            <w:proofErr w:type="spellEnd"/>
            <w:r w:rsidRPr="00C569B5">
              <w:rPr>
                <w:color w:val="auto"/>
              </w:rPr>
              <w:t>: Lone Christe</w:t>
            </w:r>
            <w:r w:rsidR="00A97BCC" w:rsidRPr="00C569B5">
              <w:rPr>
                <w:color w:val="auto"/>
              </w:rPr>
              <w:t xml:space="preserve">nsen, </w:t>
            </w:r>
            <w:r w:rsidR="000664B1" w:rsidRPr="00C569B5">
              <w:rPr>
                <w:color w:val="auto"/>
              </w:rPr>
              <w:t>Sorøvej 95, 4200 Slagelse</w:t>
            </w:r>
            <w:r w:rsidR="00A97BCC" w:rsidRPr="00C569B5">
              <w:rPr>
                <w:color w:val="auto"/>
              </w:rPr>
              <w:t>, jsdlonec</w:t>
            </w:r>
            <w:r w:rsidRPr="00C569B5">
              <w:rPr>
                <w:color w:val="auto"/>
              </w:rPr>
              <w:t>@</w:t>
            </w:r>
            <w:r w:rsidR="00A97BCC" w:rsidRPr="00C569B5">
              <w:rPr>
                <w:color w:val="auto"/>
              </w:rPr>
              <w:t>gmail.com</w:t>
            </w:r>
            <w:r w:rsidRPr="00C569B5">
              <w:rPr>
                <w:color w:val="auto"/>
              </w:rPr>
              <w:t xml:space="preserve">  </w:t>
            </w:r>
          </w:p>
          <w:p w:rsidR="00B83B7E" w:rsidRPr="00C569B5" w:rsidRDefault="00B83B7E" w:rsidP="00B83B7E">
            <w:pPr>
              <w:pStyle w:val="Default"/>
              <w:rPr>
                <w:color w:val="auto"/>
              </w:rPr>
            </w:pPr>
            <w:proofErr w:type="spellStart"/>
            <w:r w:rsidRPr="00C569B5">
              <w:rPr>
                <w:color w:val="auto"/>
              </w:rPr>
              <w:t>Pinto</w:t>
            </w:r>
            <w:proofErr w:type="spellEnd"/>
            <w:r w:rsidRPr="00C569B5">
              <w:rPr>
                <w:color w:val="auto"/>
              </w:rPr>
              <w:t xml:space="preserve">: Marianne Christensen, Smidstrupvej 42, 3230 Græsted, marianne-c@sol.dk  </w:t>
            </w:r>
          </w:p>
          <w:p w:rsidR="00B83B7E" w:rsidRPr="00C569B5" w:rsidRDefault="00B83B7E" w:rsidP="003C41D9">
            <w:pPr>
              <w:tabs>
                <w:tab w:val="left" w:pos="770"/>
                <w:tab w:val="left" w:pos="3630"/>
              </w:tabs>
            </w:pPr>
            <w:r w:rsidRPr="00C569B5">
              <w:t xml:space="preserve">DSP: </w:t>
            </w:r>
            <w:r w:rsidR="003C41D9" w:rsidRPr="00C569B5">
              <w:t>Lotte Petersen, Hørløkkevej 14, 4450 Jyderup, runelarsen86@</w:t>
            </w:r>
            <w:r w:rsidR="00A63367">
              <w:t>godmail.dk</w:t>
            </w:r>
            <w:r w:rsidRPr="00C569B5">
              <w:t xml:space="preserve">  </w:t>
            </w:r>
          </w:p>
          <w:p w:rsidR="00B83B7E" w:rsidRPr="00C569B5" w:rsidRDefault="00B83B7E" w:rsidP="00B83B7E">
            <w:pPr>
              <w:pStyle w:val="Default"/>
              <w:rPr>
                <w:color w:val="auto"/>
                <w:lang w:val="en-US"/>
              </w:rPr>
            </w:pPr>
            <w:r w:rsidRPr="00C569B5">
              <w:rPr>
                <w:color w:val="auto"/>
                <w:lang w:val="en-US"/>
              </w:rPr>
              <w:t xml:space="preserve">Welsh: Bjarne </w:t>
            </w:r>
            <w:proofErr w:type="spellStart"/>
            <w:r w:rsidRPr="00C569B5">
              <w:rPr>
                <w:color w:val="auto"/>
                <w:lang w:val="en-US"/>
              </w:rPr>
              <w:t>Thers</w:t>
            </w:r>
            <w:proofErr w:type="spellEnd"/>
            <w:r w:rsidRPr="00C569B5">
              <w:rPr>
                <w:color w:val="auto"/>
                <w:lang w:val="en-US"/>
              </w:rPr>
              <w:t xml:space="preserve">, </w:t>
            </w:r>
            <w:proofErr w:type="spellStart"/>
            <w:r w:rsidRPr="00C569B5">
              <w:rPr>
                <w:color w:val="auto"/>
                <w:lang w:val="en-US"/>
              </w:rPr>
              <w:t>Solbjergvej</w:t>
            </w:r>
            <w:proofErr w:type="spellEnd"/>
            <w:r w:rsidRPr="00C569B5">
              <w:rPr>
                <w:color w:val="auto"/>
                <w:lang w:val="en-US"/>
              </w:rPr>
              <w:t xml:space="preserve"> 22, 4270 </w:t>
            </w:r>
            <w:proofErr w:type="spellStart"/>
            <w:r w:rsidRPr="00C569B5">
              <w:rPr>
                <w:color w:val="auto"/>
                <w:lang w:val="en-US"/>
              </w:rPr>
              <w:t>Høng</w:t>
            </w:r>
            <w:proofErr w:type="spellEnd"/>
            <w:r w:rsidRPr="00C569B5">
              <w:rPr>
                <w:color w:val="auto"/>
                <w:lang w:val="en-US"/>
              </w:rPr>
              <w:t xml:space="preserve">, stutterithers@mail.dk  </w:t>
            </w:r>
          </w:p>
          <w:p w:rsidR="00C569B5" w:rsidRDefault="00C569B5" w:rsidP="00B83B7E">
            <w:pPr>
              <w:pStyle w:val="Default"/>
              <w:rPr>
                <w:color w:val="auto"/>
              </w:rPr>
            </w:pPr>
            <w:proofErr w:type="spellStart"/>
            <w:r w:rsidRPr="00C569B5">
              <w:rPr>
                <w:color w:val="auto"/>
              </w:rPr>
              <w:t>Haflinger</w:t>
            </w:r>
            <w:proofErr w:type="spellEnd"/>
            <w:r w:rsidRPr="00C569B5">
              <w:rPr>
                <w:color w:val="auto"/>
              </w:rPr>
              <w:t>:</w:t>
            </w:r>
            <w:r>
              <w:rPr>
                <w:color w:val="auto"/>
              </w:rPr>
              <w:t xml:space="preserve"> Pernille Sandø, Kirkevej 26, 4572 Nørre Asmindrup, mail@pernille-sandoe.dk</w:t>
            </w:r>
          </w:p>
          <w:p w:rsidR="00B83B7E" w:rsidRPr="00C569B5" w:rsidRDefault="00B83B7E" w:rsidP="00B83B7E">
            <w:pPr>
              <w:pStyle w:val="Default"/>
              <w:rPr>
                <w:color w:val="auto"/>
              </w:rPr>
            </w:pPr>
            <w:r w:rsidRPr="00C569B5">
              <w:rPr>
                <w:color w:val="auto"/>
              </w:rPr>
              <w:t xml:space="preserve">Fjord, og andre racer: Flemming Strange-Hansen, Tissøvej 23, 4490 Jerslev, strangeh@hotmail.com  </w:t>
            </w:r>
          </w:p>
          <w:p w:rsidR="009A746B" w:rsidRPr="00C569B5" w:rsidRDefault="009A746B" w:rsidP="009A746B">
            <w:pPr>
              <w:pStyle w:val="NormalWeb"/>
              <w:spacing w:before="0" w:beforeAutospacing="0" w:after="0" w:afterAutospacing="0"/>
            </w:pPr>
            <w:r w:rsidRPr="00C569B5">
              <w:rPr>
                <w:bCs/>
              </w:rPr>
              <w:t>Udstillede heste skal være registreret i en forening der er godkendt af Landsudvalget for Heste.  Der kan dispenseres.</w:t>
            </w:r>
          </w:p>
          <w:p w:rsidR="00B83B7E" w:rsidRPr="00C569B5" w:rsidRDefault="009A746B" w:rsidP="009A746B">
            <w:pPr>
              <w:pStyle w:val="NormalWeb"/>
              <w:spacing w:before="0" w:beforeAutospacing="0" w:after="0" w:afterAutospacing="0"/>
              <w:rPr>
                <w:b/>
                <w:i/>
              </w:rPr>
            </w:pPr>
            <w:r w:rsidRPr="00C569B5">
              <w:rPr>
                <w:bCs/>
              </w:rPr>
              <w:t xml:space="preserve">Avlsgodkendte hingste skal være godkendte af det danske avlsforbund. </w:t>
            </w:r>
          </w:p>
        </w:tc>
      </w:tr>
    </w:tbl>
    <w:p w:rsidR="00895087" w:rsidRDefault="00895087" w:rsidP="00AE6BF1"/>
    <w:p w:rsidR="00156190" w:rsidRDefault="00156190" w:rsidP="00AE6BF1"/>
    <w:p w:rsidR="00156190" w:rsidRDefault="0077441A">
      <w:pPr>
        <w:rPr>
          <w:b/>
          <w:sz w:val="32"/>
          <w:szCs w:val="32"/>
        </w:rPr>
      </w:pPr>
      <w:r>
        <w:rPr>
          <w:noProof/>
        </w:rPr>
        <w:lastRenderedPageBreak/>
        <w:pict>
          <v:group id="_x0000_s1029" style="position:absolute;margin-left:397.35pt;margin-top:5.15pt;width:64.8pt;height:57.6pt;z-index:251660288" coordorigin="672,576" coordsize="912,8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20;top:576;width:840;height:853">
              <v:imagedata r:id="rId5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672;top:576;width:912;height:864" adj="10581005" fillcolor="black">
              <v:shadow color="#868686"/>
              <v:textpath style="font-family:&quot;Arial Black&quot;;font-size:9pt" fitshape="t" trim="t" string="PLAGESKUE - DORTHEALYST"/>
            </v:shape>
          </v:group>
        </w:pict>
      </w:r>
      <w:r>
        <w:rPr>
          <w:b/>
          <w:noProof/>
          <w:sz w:val="36"/>
        </w:rPr>
        <w:pict>
          <v:group id="_x0000_s1026" style="position:absolute;margin-left:19.35pt;margin-top:5.15pt;width:64.8pt;height:57.6pt;z-index:251659264" coordorigin="672,576" coordsize="912,864">
            <v:shape id="_x0000_s1027" type="#_x0000_t75" style="position:absolute;left:720;top:576;width:840;height:853">
              <v:imagedata r:id="rId5" o:title=""/>
            </v:shape>
            <v:shape id="_x0000_s1028" type="#_x0000_t144" style="position:absolute;left:672;top:576;width:912;height:864" adj="10581005" fillcolor="black">
              <v:shadow color="#868686"/>
              <v:textpath style="font-family:&quot;Arial Black&quot;;font-size:9pt" fitshape="t" trim="t" string="PLAGESKUE - DORTHEALYST"/>
            </v:shape>
          </v:group>
        </w:pict>
      </w:r>
    </w:p>
    <w:p w:rsidR="00156190" w:rsidRDefault="00156190">
      <w:pPr>
        <w:rPr>
          <w:b/>
          <w:sz w:val="32"/>
          <w:szCs w:val="32"/>
        </w:rPr>
      </w:pPr>
    </w:p>
    <w:p w:rsidR="00156190" w:rsidRDefault="00156190">
      <w:pPr>
        <w:rPr>
          <w:b/>
          <w:sz w:val="32"/>
          <w:szCs w:val="32"/>
        </w:rPr>
      </w:pPr>
    </w:p>
    <w:p w:rsidR="00156190" w:rsidRDefault="00156190">
      <w:pPr>
        <w:rPr>
          <w:b/>
          <w:sz w:val="32"/>
          <w:szCs w:val="32"/>
        </w:rPr>
      </w:pPr>
    </w:p>
    <w:p w:rsidR="00156190" w:rsidRDefault="00156190" w:rsidP="004E0D4E">
      <w:pPr>
        <w:ind w:firstLine="1304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190808">
        <w:rPr>
          <w:b/>
          <w:sz w:val="32"/>
          <w:szCs w:val="32"/>
        </w:rPr>
        <w:t xml:space="preserve">lageskue og hingsteparade på </w:t>
      </w:r>
      <w:proofErr w:type="spellStart"/>
      <w:r w:rsidRPr="00190808">
        <w:rPr>
          <w:b/>
          <w:sz w:val="32"/>
          <w:szCs w:val="32"/>
        </w:rPr>
        <w:t>Dorthealyst</w:t>
      </w:r>
      <w:proofErr w:type="spellEnd"/>
      <w:r>
        <w:rPr>
          <w:b/>
          <w:sz w:val="32"/>
          <w:szCs w:val="32"/>
        </w:rPr>
        <w:t xml:space="preserve"> 2018. </w:t>
      </w:r>
    </w:p>
    <w:p w:rsidR="00156190" w:rsidRDefault="00156190"/>
    <w:p w:rsidR="00156190" w:rsidRPr="001934F1" w:rsidRDefault="00156190">
      <w:r w:rsidRPr="001934F1">
        <w:t xml:space="preserve">Dit avlsforbund inviteres hermed til at deltage på ovennævnte. Det afholdes den </w:t>
      </w:r>
      <w:proofErr w:type="gramStart"/>
      <w:r w:rsidRPr="001934F1">
        <w:rPr>
          <w:b/>
        </w:rPr>
        <w:t>2</w:t>
      </w:r>
      <w:r>
        <w:rPr>
          <w:b/>
        </w:rPr>
        <w:t>1</w:t>
      </w:r>
      <w:proofErr w:type="gramEnd"/>
      <w:r w:rsidRPr="001934F1">
        <w:rPr>
          <w:b/>
        </w:rPr>
        <w:t xml:space="preserve"> april.</w:t>
      </w:r>
      <w:r w:rsidRPr="001934F1">
        <w:t xml:space="preserve"> Dorthealyst er Danmarks største plageskue og hingsteparade med over 100 tilmeldinger hvert år </w:t>
      </w:r>
      <w:proofErr w:type="gramStart"/>
      <w:r w:rsidRPr="001934F1">
        <w:t xml:space="preserve">af  </w:t>
      </w:r>
      <w:proofErr w:type="spellStart"/>
      <w:r w:rsidRPr="001934F1">
        <w:t>bl.a</w:t>
      </w:r>
      <w:proofErr w:type="spellEnd"/>
      <w:proofErr w:type="gramEnd"/>
      <w:r w:rsidRPr="001934F1">
        <w:t xml:space="preserve"> racerne Fjord, </w:t>
      </w:r>
      <w:proofErr w:type="spellStart"/>
      <w:r w:rsidRPr="001934F1">
        <w:t>Connemara</w:t>
      </w:r>
      <w:proofErr w:type="spellEnd"/>
      <w:r w:rsidRPr="001934F1">
        <w:t xml:space="preserve">, </w:t>
      </w:r>
      <w:proofErr w:type="spellStart"/>
      <w:r w:rsidRPr="001934F1">
        <w:t>Dartmoor</w:t>
      </w:r>
      <w:proofErr w:type="spellEnd"/>
      <w:r w:rsidRPr="001934F1">
        <w:t xml:space="preserve">, </w:t>
      </w:r>
      <w:proofErr w:type="spellStart"/>
      <w:r w:rsidRPr="001934F1">
        <w:t>Shetland</w:t>
      </w:r>
      <w:proofErr w:type="spellEnd"/>
      <w:r w:rsidRPr="001934F1">
        <w:t xml:space="preserve">, DSP, </w:t>
      </w:r>
      <w:proofErr w:type="spellStart"/>
      <w:r w:rsidRPr="001934F1">
        <w:t>Pinto</w:t>
      </w:r>
      <w:proofErr w:type="spellEnd"/>
      <w:r w:rsidRPr="001934F1">
        <w:t xml:space="preserve">, </w:t>
      </w:r>
      <w:proofErr w:type="spellStart"/>
      <w:r w:rsidRPr="001934F1">
        <w:t>Haflinger</w:t>
      </w:r>
      <w:proofErr w:type="spellEnd"/>
      <w:r w:rsidRPr="001934F1">
        <w:t xml:space="preserve">, </w:t>
      </w:r>
      <w:proofErr w:type="spellStart"/>
      <w:r w:rsidRPr="001934F1">
        <w:t>Russ</w:t>
      </w:r>
      <w:proofErr w:type="spellEnd"/>
      <w:r w:rsidRPr="001934F1">
        <w:t xml:space="preserve">, </w:t>
      </w:r>
      <w:proofErr w:type="spellStart"/>
      <w:r w:rsidRPr="001934F1">
        <w:t>Tinker</w:t>
      </w:r>
      <w:proofErr w:type="spellEnd"/>
      <w:r w:rsidRPr="001934F1">
        <w:t xml:space="preserve"> og Welsh. Dorthealyst ligger ved Knabstrup i Holbækområdet. Bedømmelsen foretages af meget erfarne dommere, der har en bred erfaring fra bedømmelse af mange racer.</w:t>
      </w:r>
    </w:p>
    <w:p w:rsidR="00156190" w:rsidRDefault="00156190">
      <w:r w:rsidRPr="001934F1">
        <w:t>Her kan blandt andet nævnes Jørgen Finderup</w:t>
      </w:r>
      <w:r>
        <w:t xml:space="preserve"> og</w:t>
      </w:r>
      <w:r w:rsidRPr="001934F1">
        <w:t xml:space="preserve"> </w:t>
      </w:r>
      <w:r>
        <w:t>Ole Wienecke.</w:t>
      </w:r>
    </w:p>
    <w:p w:rsidR="00156190" w:rsidRPr="001934F1" w:rsidRDefault="00156190">
      <w:r w:rsidRPr="001934F1">
        <w:tab/>
      </w:r>
      <w:r w:rsidRPr="001934F1">
        <w:tab/>
      </w:r>
    </w:p>
    <w:p w:rsidR="00156190" w:rsidRPr="001934F1" w:rsidRDefault="00156190" w:rsidP="00C8170A">
      <w:pPr>
        <w:ind w:left="1304" w:firstLine="1304"/>
        <w:outlineLvl w:val="0"/>
        <w:rPr>
          <w:b/>
        </w:rPr>
      </w:pPr>
      <w:r>
        <w:rPr>
          <w:b/>
        </w:rPr>
        <w:t xml:space="preserve">          </w:t>
      </w:r>
      <w:r w:rsidRPr="001934F1">
        <w:rPr>
          <w:b/>
        </w:rPr>
        <w:t>Plageskue</w:t>
      </w:r>
    </w:p>
    <w:p w:rsidR="00156190" w:rsidRPr="001934F1" w:rsidRDefault="00156190">
      <w:r w:rsidRPr="001934F1">
        <w:t>Der kan tilmeldes 1-års og 2-års hopper</w:t>
      </w:r>
      <w:r>
        <w:t xml:space="preserve">, </w:t>
      </w:r>
      <w:r w:rsidRPr="001934F1">
        <w:t>hingste</w:t>
      </w:r>
      <w:r w:rsidRPr="001934F1">
        <w:rPr>
          <w:b/>
        </w:rPr>
        <w:t xml:space="preserve"> </w:t>
      </w:r>
      <w:r w:rsidRPr="00B60DD9">
        <w:t>og vallakker</w:t>
      </w:r>
      <w:r>
        <w:t xml:space="preserve"> </w:t>
      </w:r>
      <w:r>
        <w:rPr>
          <w:b/>
        </w:rPr>
        <w:t>og som noget nyt også 3-års hopper og vallakker</w:t>
      </w:r>
      <w:r w:rsidRPr="001934F1">
        <w:t xml:space="preserve">. De bedste plage konkurrerer med plage fra de andre racer om at blive Best In Show. Skuet finder sted i </w:t>
      </w:r>
      <w:proofErr w:type="spellStart"/>
      <w:r w:rsidRPr="001934F1">
        <w:t>ridehus</w:t>
      </w:r>
      <w:proofErr w:type="spellEnd"/>
      <w:r w:rsidRPr="001934F1">
        <w:t xml:space="preserve">. </w:t>
      </w:r>
    </w:p>
    <w:p w:rsidR="00156190" w:rsidRPr="001934F1" w:rsidRDefault="00156190">
      <w:r w:rsidRPr="001934F1">
        <w:t>Udover ærespræmier til finaledeltagerne vil der i 201</w:t>
      </w:r>
      <w:r>
        <w:t>8</w:t>
      </w:r>
      <w:r w:rsidRPr="001934F1">
        <w:t xml:space="preserve"> også gives mønstrings-/soig</w:t>
      </w:r>
      <w:r>
        <w:t>ne</w:t>
      </w:r>
      <w:r w:rsidRPr="001934F1">
        <w:t xml:space="preserve">ringspræmie til </w:t>
      </w:r>
      <w:proofErr w:type="spellStart"/>
      <w:r w:rsidRPr="001934F1">
        <w:t>hhv</w:t>
      </w:r>
      <w:proofErr w:type="spellEnd"/>
      <w:r w:rsidRPr="001934F1">
        <w:t xml:space="preserve"> en </w:t>
      </w:r>
      <w:r>
        <w:t>plag og en hingst.</w:t>
      </w:r>
      <w:r w:rsidRPr="001934F1">
        <w:t xml:space="preserve"> </w:t>
      </w:r>
      <w:r>
        <w:t xml:space="preserve">Tilmeldingsgebyr er 200 </w:t>
      </w:r>
      <w:proofErr w:type="spellStart"/>
      <w:r>
        <w:t>kr</w:t>
      </w:r>
      <w:proofErr w:type="spellEnd"/>
      <w:r>
        <w:t xml:space="preserve"> pr plag.</w:t>
      </w:r>
    </w:p>
    <w:p w:rsidR="00156190" w:rsidRPr="001934F1" w:rsidRDefault="00156190">
      <w:pPr>
        <w:rPr>
          <w:b/>
        </w:rPr>
      </w:pPr>
      <w:r w:rsidRPr="001934F1">
        <w:rPr>
          <w:b/>
        </w:rPr>
        <w:tab/>
      </w:r>
      <w:r w:rsidRPr="001934F1">
        <w:rPr>
          <w:b/>
        </w:rPr>
        <w:tab/>
      </w:r>
    </w:p>
    <w:p w:rsidR="00156190" w:rsidRPr="001934F1" w:rsidRDefault="00156190" w:rsidP="00C8170A">
      <w:pPr>
        <w:ind w:left="1304" w:firstLine="1304"/>
        <w:outlineLvl w:val="0"/>
        <w:rPr>
          <w:b/>
        </w:rPr>
      </w:pPr>
      <w:r w:rsidRPr="001934F1">
        <w:rPr>
          <w:b/>
        </w:rPr>
        <w:t>Hingsteparade</w:t>
      </w:r>
    </w:p>
    <w:p w:rsidR="00156190" w:rsidRPr="001934F1" w:rsidRDefault="00156190">
      <w:r w:rsidRPr="001934F1">
        <w:t xml:space="preserve">Avlsgodkendte hingste kan tilmeldes og hver hingst tildeles 4 minutter til opvisning efter eget valg. Der vil også blandt disse blive udpeget en BIS-vinder. Da det </w:t>
      </w:r>
      <w:r>
        <w:t xml:space="preserve">de </w:t>
      </w:r>
      <w:r w:rsidRPr="001934F1">
        <w:t xml:space="preserve">sidste år </w:t>
      </w:r>
      <w:r>
        <w:t>har været</w:t>
      </w:r>
      <w:r w:rsidRPr="001934F1">
        <w:t xml:space="preserve"> en succes med gratis tilmelding af godkendte hingste, gentages det i år. Der gives ærespræmier til BIS og BIS reserve samt præmie til bedst fremviste hingst.</w:t>
      </w:r>
      <w:r>
        <w:t xml:space="preserve"> </w:t>
      </w:r>
      <w:r w:rsidRPr="00861D3F">
        <w:rPr>
          <w:b/>
        </w:rPr>
        <w:t>Der er intet tilmeldingsgebyr på godkendte hingste</w:t>
      </w:r>
      <w:r>
        <w:t>.</w:t>
      </w:r>
    </w:p>
    <w:p w:rsidR="00156190" w:rsidRPr="001934F1" w:rsidRDefault="00156190" w:rsidP="001930E7"/>
    <w:p w:rsidR="00156190" w:rsidRPr="001934F1" w:rsidRDefault="00156190">
      <w:r w:rsidRPr="001934F1">
        <w:t xml:space="preserve">Venligst send (mail) tilmeldinger, så de er fremme </w:t>
      </w:r>
      <w:proofErr w:type="gramStart"/>
      <w:r w:rsidRPr="001934F1">
        <w:t xml:space="preserve">senest </w:t>
      </w:r>
      <w:r>
        <w:t xml:space="preserve"> 19</w:t>
      </w:r>
      <w:proofErr w:type="gramEnd"/>
      <w:r w:rsidRPr="001934F1">
        <w:t xml:space="preserve"> marts til </w:t>
      </w:r>
      <w:smartTag w:uri="urn:schemas-microsoft-com:office:smarttags" w:element="PersonName">
        <w:r w:rsidRPr="001934F1">
          <w:t>Flemming Strange-Hansen</w:t>
        </w:r>
      </w:smartTag>
      <w:r w:rsidRPr="001934F1">
        <w:t xml:space="preserve">, Tissøvej 23, 4490 Jerslev. </w:t>
      </w:r>
      <w:hyperlink r:id="rId6" w:history="1">
        <w:r w:rsidRPr="001934F1">
          <w:rPr>
            <w:rStyle w:val="Hyperlink"/>
          </w:rPr>
          <w:t>strangeh@hotmail.com</w:t>
        </w:r>
      </w:hyperlink>
      <w:r w:rsidRPr="001934F1">
        <w:t xml:space="preserve"> , tlf. 50420125. </w:t>
      </w:r>
      <w:r>
        <w:t xml:space="preserve">Se dog på tilmeldingsblanketten hvem tilmeldinger, for specifikke racer, skal sendes til. </w:t>
      </w:r>
    </w:p>
    <w:p w:rsidR="00156190" w:rsidRPr="001934F1" w:rsidRDefault="00156190"/>
    <w:p w:rsidR="00156190" w:rsidRPr="001934F1" w:rsidRDefault="00156190">
      <w:r>
        <w:t>Tilmeldingsblanket følger senere. Se i øvrigt vor facebookgruppe ”P</w:t>
      </w:r>
      <w:r w:rsidRPr="001934F1">
        <w:t xml:space="preserve">lageskuet </w:t>
      </w:r>
      <w:proofErr w:type="spellStart"/>
      <w:r w:rsidRPr="001934F1">
        <w:t>Dorthealyst</w:t>
      </w:r>
      <w:proofErr w:type="spellEnd"/>
      <w:r>
        <w:t>”</w:t>
      </w:r>
      <w:r w:rsidRPr="001934F1">
        <w:t xml:space="preserve">. </w:t>
      </w:r>
    </w:p>
    <w:p w:rsidR="00156190" w:rsidRPr="001934F1" w:rsidRDefault="00156190"/>
    <w:p w:rsidR="00156190" w:rsidRPr="001934F1" w:rsidRDefault="00156190">
      <w:r w:rsidRPr="001934F1">
        <w:t>Med venlig hilsen</w:t>
      </w:r>
    </w:p>
    <w:p w:rsidR="00156190" w:rsidRPr="001934F1" w:rsidRDefault="00156190">
      <w:r w:rsidRPr="001934F1">
        <w:t>På udvalgets vegne</w:t>
      </w:r>
    </w:p>
    <w:p w:rsidR="00156190" w:rsidRPr="001934F1" w:rsidRDefault="00156190">
      <w:r>
        <w:t>Lone Christensen, jsdlonec@gmail.com</w:t>
      </w:r>
    </w:p>
    <w:p w:rsidR="00156190" w:rsidRPr="00C569B5" w:rsidRDefault="00156190" w:rsidP="00AE6BF1"/>
    <w:sectPr w:rsidR="00156190" w:rsidRPr="00C569B5" w:rsidSect="00B83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81"/>
    <w:rsid w:val="000664B1"/>
    <w:rsid w:val="00156190"/>
    <w:rsid w:val="003C41D9"/>
    <w:rsid w:val="00474335"/>
    <w:rsid w:val="00576581"/>
    <w:rsid w:val="007713F8"/>
    <w:rsid w:val="0077441A"/>
    <w:rsid w:val="007D71A2"/>
    <w:rsid w:val="00895087"/>
    <w:rsid w:val="009A746B"/>
    <w:rsid w:val="00A63367"/>
    <w:rsid w:val="00A97BCC"/>
    <w:rsid w:val="00AE6BF1"/>
    <w:rsid w:val="00B83B7E"/>
    <w:rsid w:val="00C569B5"/>
    <w:rsid w:val="00D623F0"/>
    <w:rsid w:val="00F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  <w14:docId w14:val="4C908806"/>
  <w15:docId w15:val="{0C1ED0F7-91D8-4B0F-AFF0-96380AD1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7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99"/>
    <w:qFormat/>
    <w:rsid w:val="00576581"/>
  </w:style>
  <w:style w:type="character" w:customStyle="1" w:styleId="TitelTegn">
    <w:name w:val="Titel Tegn"/>
    <w:basedOn w:val="Standardskrifttypeiafsnit"/>
    <w:link w:val="Titel"/>
    <w:uiPriority w:val="99"/>
    <w:rsid w:val="0057658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uiPriority w:val="99"/>
    <w:rsid w:val="00576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65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6581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9A746B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rsid w:val="00156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angeh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Strange-Hansen</dc:creator>
  <cp:lastModifiedBy>flemming strange-hansen</cp:lastModifiedBy>
  <cp:revision>2</cp:revision>
  <cp:lastPrinted>2014-01-28T08:49:00Z</cp:lastPrinted>
  <dcterms:created xsi:type="dcterms:W3CDTF">2018-02-13T08:51:00Z</dcterms:created>
  <dcterms:modified xsi:type="dcterms:W3CDTF">2018-02-13T08:51:00Z</dcterms:modified>
</cp:coreProperties>
</file>